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535B" w:rsidRPr="00C1535B" w:rsidRDefault="00C1535B" w:rsidP="00C1535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1535B">
        <w:rPr>
          <w:rFonts w:ascii="Times New Roman" w:eastAsia="Times New Roman" w:hAnsi="Times New Roman" w:cs="Times New Roman"/>
          <w:kern w:val="0"/>
          <w:sz w:val="24"/>
          <w:szCs w:val="24"/>
          <w:lang w:eastAsia="fr-FR"/>
          <w14:ligatures w14:val="none"/>
        </w:rPr>
        <w:t>Créée en 1971 en remplacement du Fonds national de l’amélioration de l’habitat, </w:t>
      </w:r>
      <w:hyperlink r:id="rId4" w:tgtFrame="_blank" w:history="1">
        <w:r w:rsidRPr="00C1535B">
          <w:rPr>
            <w:rFonts w:ascii="Times New Roman" w:eastAsia="Times New Roman" w:hAnsi="Times New Roman" w:cs="Times New Roman"/>
            <w:color w:val="0000FF"/>
            <w:kern w:val="0"/>
            <w:sz w:val="24"/>
            <w:szCs w:val="24"/>
            <w:u w:val="single"/>
            <w:lang w:eastAsia="fr-FR"/>
            <w14:ligatures w14:val="none"/>
          </w:rPr>
          <w:t>l’Agence nationale de l'Habitat</w:t>
        </w:r>
      </w:hyperlink>
      <w:r w:rsidRPr="00C1535B">
        <w:rPr>
          <w:rFonts w:ascii="Times New Roman" w:eastAsia="Times New Roman" w:hAnsi="Times New Roman" w:cs="Times New Roman"/>
          <w:kern w:val="0"/>
          <w:sz w:val="24"/>
          <w:szCs w:val="24"/>
          <w:lang w:eastAsia="fr-FR"/>
          <w14:ligatures w14:val="none"/>
        </w:rPr>
        <w:t> </w:t>
      </w:r>
      <w:proofErr w:type="spellStart"/>
      <w:r w:rsidRPr="00C1535B">
        <w:rPr>
          <w:rFonts w:ascii="Times New Roman" w:eastAsia="Times New Roman" w:hAnsi="Times New Roman" w:cs="Times New Roman"/>
          <w:kern w:val="0"/>
          <w:sz w:val="24"/>
          <w:szCs w:val="24"/>
          <w:lang w:eastAsia="fr-FR"/>
          <w14:ligatures w14:val="none"/>
        </w:rPr>
        <w:t>oeuvre</w:t>
      </w:r>
      <w:proofErr w:type="spellEnd"/>
      <w:r w:rsidRPr="00C1535B">
        <w:rPr>
          <w:rFonts w:ascii="Times New Roman" w:eastAsia="Times New Roman" w:hAnsi="Times New Roman" w:cs="Times New Roman"/>
          <w:kern w:val="0"/>
          <w:sz w:val="24"/>
          <w:szCs w:val="24"/>
          <w:lang w:eastAsia="fr-FR"/>
          <w14:ligatures w14:val="none"/>
        </w:rPr>
        <w:t xml:space="preserve"> pour la décence et la qualité de vie des habitants en France. Elle permet aux propriétaires occupants d'obtenir des subventions pour rénover leurs biens et aux bailleurs des déductions fiscales en échange d'une location à un prix modéré. Les aides ont été repensées en 2023 et le budget élargi.</w:t>
      </w:r>
    </w:p>
    <w:p w:rsidR="00C1535B" w:rsidRPr="00C1535B" w:rsidRDefault="00C1535B" w:rsidP="00C1535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1535B">
        <w:rPr>
          <w:rFonts w:ascii="Times New Roman" w:eastAsia="Times New Roman" w:hAnsi="Times New Roman" w:cs="Times New Roman"/>
          <w:b/>
          <w:bCs/>
          <w:kern w:val="0"/>
          <w:sz w:val="24"/>
          <w:szCs w:val="24"/>
          <w:lang w:eastAsia="fr-FR"/>
          <w14:ligatures w14:val="none"/>
        </w:rPr>
        <w:t xml:space="preserve">France </w:t>
      </w:r>
      <w:proofErr w:type="spellStart"/>
      <w:r w:rsidRPr="00C1535B">
        <w:rPr>
          <w:rFonts w:ascii="Times New Roman" w:eastAsia="Times New Roman" w:hAnsi="Times New Roman" w:cs="Times New Roman"/>
          <w:b/>
          <w:bCs/>
          <w:kern w:val="0"/>
          <w:sz w:val="24"/>
          <w:szCs w:val="24"/>
          <w:lang w:eastAsia="fr-FR"/>
          <w14:ligatures w14:val="none"/>
        </w:rPr>
        <w:t>connect</w:t>
      </w:r>
      <w:proofErr w:type="spellEnd"/>
    </w:p>
    <w:p w:rsidR="00C1535B" w:rsidRPr="00C1535B" w:rsidRDefault="00C1535B" w:rsidP="00C1535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hyperlink r:id="rId5" w:tgtFrame="_blank" w:history="1">
        <w:proofErr w:type="spellStart"/>
        <w:r w:rsidRPr="00C1535B">
          <w:rPr>
            <w:rFonts w:ascii="Times New Roman" w:eastAsia="Times New Roman" w:hAnsi="Times New Roman" w:cs="Times New Roman"/>
            <w:color w:val="0000FF"/>
            <w:kern w:val="0"/>
            <w:sz w:val="24"/>
            <w:szCs w:val="24"/>
            <w:u w:val="single"/>
            <w:lang w:eastAsia="fr-FR"/>
            <w14:ligatures w14:val="none"/>
          </w:rPr>
          <w:t>FranceConnect</w:t>
        </w:r>
        <w:proofErr w:type="spellEnd"/>
      </w:hyperlink>
      <w:r w:rsidRPr="00C1535B">
        <w:rPr>
          <w:rFonts w:ascii="Times New Roman" w:eastAsia="Times New Roman" w:hAnsi="Times New Roman" w:cs="Times New Roman"/>
          <w:kern w:val="0"/>
          <w:sz w:val="24"/>
          <w:szCs w:val="24"/>
          <w:lang w:eastAsia="fr-FR"/>
          <w14:ligatures w14:val="none"/>
        </w:rPr>
        <w:t> est un service en ligne gouvernemental qui permet aux citoyens de s'identifier auprès de différents services en ligne de l'administration française en utilisant leurs comptes de réseaux sociaux ou leur compte d'identité numérique. Il vise à faciliter l'accès aux services publics en ligne et à renforcer la sécurité des transactions en ligne.</w:t>
      </w:r>
    </w:p>
    <w:p w:rsidR="00C1535B" w:rsidRPr="00C1535B" w:rsidRDefault="00C1535B" w:rsidP="00C1535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1535B">
        <w:rPr>
          <w:rFonts w:ascii="Times New Roman" w:eastAsia="Times New Roman" w:hAnsi="Times New Roman" w:cs="Times New Roman"/>
          <w:b/>
          <w:bCs/>
          <w:kern w:val="0"/>
          <w:sz w:val="24"/>
          <w:szCs w:val="24"/>
          <w:lang w:eastAsia="fr-FR"/>
          <w14:ligatures w14:val="none"/>
        </w:rPr>
        <w:t>Des aides réservées aux propriétaires, copropriétés et collectivités</w:t>
      </w:r>
    </w:p>
    <w:p w:rsidR="00C1535B" w:rsidRPr="00C1535B" w:rsidRDefault="00C1535B" w:rsidP="00C1535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1535B">
        <w:rPr>
          <w:rFonts w:ascii="Times New Roman" w:eastAsia="Times New Roman" w:hAnsi="Times New Roman" w:cs="Times New Roman"/>
          <w:kern w:val="0"/>
          <w:sz w:val="24"/>
          <w:szCs w:val="24"/>
          <w:lang w:eastAsia="fr-FR"/>
          <w14:ligatures w14:val="none"/>
        </w:rPr>
        <w:t>Selon les revenus des propriétaires, qu’ils soient occupants ou non, l’ANAH octroie des fonds pour l’aménagement, ou réduire vos consommations d’énergie (plus d'infos sur </w:t>
      </w:r>
      <w:proofErr w:type="spellStart"/>
      <w:r w:rsidRPr="00C1535B">
        <w:rPr>
          <w:rFonts w:ascii="Times New Roman" w:eastAsia="Times New Roman" w:hAnsi="Times New Roman" w:cs="Times New Roman"/>
          <w:kern w:val="0"/>
          <w:sz w:val="24"/>
          <w:szCs w:val="24"/>
          <w:lang w:eastAsia="fr-FR"/>
          <w14:ligatures w14:val="none"/>
        </w:rPr>
        <w:fldChar w:fldCharType="begin"/>
      </w:r>
      <w:r w:rsidRPr="00C1535B">
        <w:rPr>
          <w:rFonts w:ascii="Times New Roman" w:eastAsia="Times New Roman" w:hAnsi="Times New Roman" w:cs="Times New Roman"/>
          <w:kern w:val="0"/>
          <w:sz w:val="24"/>
          <w:szCs w:val="24"/>
          <w:lang w:eastAsia="fr-FR"/>
          <w14:ligatures w14:val="none"/>
        </w:rPr>
        <w:instrText xml:space="preserve"> HYPERLINK "https://www.upenergie.com/" \t "_blank" </w:instrText>
      </w:r>
      <w:r w:rsidRPr="00C1535B">
        <w:rPr>
          <w:rFonts w:ascii="Times New Roman" w:eastAsia="Times New Roman" w:hAnsi="Times New Roman" w:cs="Times New Roman"/>
          <w:kern w:val="0"/>
          <w:sz w:val="24"/>
          <w:szCs w:val="24"/>
          <w:lang w:eastAsia="fr-FR"/>
          <w14:ligatures w14:val="none"/>
        </w:rPr>
        <w:fldChar w:fldCharType="separate"/>
      </w:r>
      <w:r w:rsidRPr="00C1535B">
        <w:rPr>
          <w:rFonts w:ascii="Times New Roman" w:eastAsia="Times New Roman" w:hAnsi="Times New Roman" w:cs="Times New Roman"/>
          <w:color w:val="0000FF"/>
          <w:kern w:val="0"/>
          <w:sz w:val="24"/>
          <w:szCs w:val="24"/>
          <w:u w:val="single"/>
          <w:lang w:eastAsia="fr-FR"/>
          <w14:ligatures w14:val="none"/>
        </w:rPr>
        <w:t>upenergie</w:t>
      </w:r>
      <w:proofErr w:type="spellEnd"/>
      <w:r w:rsidRPr="00C1535B">
        <w:rPr>
          <w:rFonts w:ascii="Times New Roman" w:eastAsia="Times New Roman" w:hAnsi="Times New Roman" w:cs="Times New Roman"/>
          <w:kern w:val="0"/>
          <w:sz w:val="24"/>
          <w:szCs w:val="24"/>
          <w:lang w:eastAsia="fr-FR"/>
          <w14:ligatures w14:val="none"/>
        </w:rPr>
        <w:fldChar w:fldCharType="end"/>
      </w:r>
      <w:r w:rsidRPr="00C1535B">
        <w:rPr>
          <w:rFonts w:ascii="Times New Roman" w:eastAsia="Times New Roman" w:hAnsi="Times New Roman" w:cs="Times New Roman"/>
          <w:kern w:val="0"/>
          <w:sz w:val="24"/>
          <w:szCs w:val="24"/>
          <w:lang w:eastAsia="fr-FR"/>
          <w14:ligatures w14:val="none"/>
        </w:rPr>
        <w:t>)</w:t>
      </w:r>
      <w:r w:rsidRPr="00C1535B">
        <w:rPr>
          <w:rFonts w:ascii="Times New Roman" w:eastAsia="Times New Roman" w:hAnsi="Times New Roman" w:cs="Times New Roman"/>
          <w:kern w:val="0"/>
          <w:sz w:val="24"/>
          <w:szCs w:val="24"/>
          <w:lang w:eastAsia="fr-FR"/>
          <w14:ligatures w14:val="none"/>
        </w:rPr>
        <w:br/>
        <w:t xml:space="preserve">L’ANAH </w:t>
      </w:r>
      <w:proofErr w:type="spellStart"/>
      <w:r w:rsidRPr="00C1535B">
        <w:rPr>
          <w:rFonts w:ascii="Times New Roman" w:eastAsia="Times New Roman" w:hAnsi="Times New Roman" w:cs="Times New Roman"/>
          <w:kern w:val="0"/>
          <w:sz w:val="24"/>
          <w:szCs w:val="24"/>
          <w:lang w:eastAsia="fr-FR"/>
          <w14:ligatures w14:val="none"/>
        </w:rPr>
        <w:t>oeuvre</w:t>
      </w:r>
      <w:proofErr w:type="spellEnd"/>
      <w:r w:rsidRPr="00C1535B">
        <w:rPr>
          <w:rFonts w:ascii="Times New Roman" w:eastAsia="Times New Roman" w:hAnsi="Times New Roman" w:cs="Times New Roman"/>
          <w:kern w:val="0"/>
          <w:sz w:val="24"/>
          <w:szCs w:val="24"/>
          <w:lang w:eastAsia="fr-FR"/>
          <w14:ligatures w14:val="none"/>
        </w:rPr>
        <w:t xml:space="preserve"> également auprès des syndicats de copropriété en situation financière précaire et apporte une partie des fonds nécessaires à certains travaux de rénovation énergétique, comme la réfection des systèmes de ventilation, l’isolation, le remplacement des menuiseries, etc.</w:t>
      </w:r>
      <w:r w:rsidRPr="00C1535B">
        <w:rPr>
          <w:rFonts w:ascii="Times New Roman" w:eastAsia="Times New Roman" w:hAnsi="Times New Roman" w:cs="Times New Roman"/>
          <w:kern w:val="0"/>
          <w:sz w:val="24"/>
          <w:szCs w:val="24"/>
          <w:lang w:eastAsia="fr-FR"/>
          <w14:ligatures w14:val="none"/>
        </w:rPr>
        <w:br/>
        <w:t>L’organisme s’appuie aussi sur les collectivités territoriales, ce qui permet l’accueil quotidien de personnes en situation de fragilité financière.</w:t>
      </w:r>
      <w:r w:rsidRPr="00C1535B">
        <w:rPr>
          <w:rFonts w:ascii="Times New Roman" w:eastAsia="Times New Roman" w:hAnsi="Times New Roman" w:cs="Times New Roman"/>
          <w:kern w:val="0"/>
          <w:sz w:val="24"/>
          <w:szCs w:val="24"/>
          <w:lang w:eastAsia="fr-FR"/>
          <w14:ligatures w14:val="none"/>
        </w:rPr>
        <w:br/>
        <w:t>Il vient donc en aide aux ménages modestes, afin que ces derniers diminuent le montant de leur prêt (</w:t>
      </w:r>
      <w:hyperlink r:id="rId6" w:tgtFrame="_blank" w:history="1">
        <w:r w:rsidRPr="00C1535B">
          <w:rPr>
            <w:rFonts w:ascii="Times New Roman" w:eastAsia="Times New Roman" w:hAnsi="Times New Roman" w:cs="Times New Roman"/>
            <w:color w:val="0000FF"/>
            <w:kern w:val="0"/>
            <w:sz w:val="24"/>
            <w:szCs w:val="24"/>
            <w:u w:val="single"/>
            <w:lang w:eastAsia="fr-FR"/>
            <w14:ligatures w14:val="none"/>
          </w:rPr>
          <w:t>Voir sur cette page</w:t>
        </w:r>
      </w:hyperlink>
      <w:r w:rsidRPr="00C1535B">
        <w:rPr>
          <w:rFonts w:ascii="Times New Roman" w:eastAsia="Times New Roman" w:hAnsi="Times New Roman" w:cs="Times New Roman"/>
          <w:kern w:val="0"/>
          <w:sz w:val="24"/>
          <w:szCs w:val="24"/>
          <w:lang w:eastAsia="fr-FR"/>
          <w14:ligatures w14:val="none"/>
        </w:rPr>
        <w:t>) les exemples pour financer le reste de vos travaux.</w:t>
      </w:r>
    </w:p>
    <w:p w:rsidR="00C1535B" w:rsidRPr="00C1535B" w:rsidRDefault="00C1535B" w:rsidP="00C1535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1535B">
        <w:rPr>
          <w:rFonts w:ascii="Times New Roman" w:eastAsia="Times New Roman" w:hAnsi="Times New Roman" w:cs="Times New Roman"/>
          <w:b/>
          <w:bCs/>
          <w:kern w:val="0"/>
          <w:sz w:val="24"/>
          <w:szCs w:val="24"/>
          <w:lang w:eastAsia="fr-FR"/>
          <w14:ligatures w14:val="none"/>
        </w:rPr>
        <w:t>Comment faire sa demande de subvention ANAH ?</w:t>
      </w:r>
      <w:r w:rsidRPr="00C1535B">
        <w:rPr>
          <w:rFonts w:ascii="Times New Roman" w:eastAsia="Times New Roman" w:hAnsi="Times New Roman" w:cs="Times New Roman"/>
          <w:b/>
          <w:bCs/>
          <w:kern w:val="0"/>
          <w:sz w:val="24"/>
          <w:szCs w:val="24"/>
          <w:lang w:eastAsia="fr-FR"/>
          <w14:ligatures w14:val="none"/>
        </w:rPr>
        <w:br/>
      </w:r>
      <w:r w:rsidRPr="00C1535B">
        <w:rPr>
          <w:rFonts w:ascii="Times New Roman" w:eastAsia="Times New Roman" w:hAnsi="Times New Roman" w:cs="Times New Roman"/>
          <w:kern w:val="0"/>
          <w:sz w:val="24"/>
          <w:szCs w:val="24"/>
          <w:lang w:eastAsia="fr-FR"/>
          <w14:ligatures w14:val="none"/>
        </w:rPr>
        <w:t>Il convient de se rendre sur la plateforme ci-dessous, renseigner les informations demandées. Si le client est éligible à la subvention demandée alors il n'a qu'à poursuivre la démarche et transmettre les documents demandés sur internet.</w:t>
      </w:r>
    </w:p>
    <w:p w:rsidR="00C1535B" w:rsidRPr="00C1535B" w:rsidRDefault="00C1535B" w:rsidP="00C1535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hyperlink r:id="rId7" w:history="1">
        <w:r w:rsidRPr="00C1535B">
          <w:rPr>
            <w:rFonts w:ascii="Times New Roman" w:eastAsia="Times New Roman" w:hAnsi="Times New Roman" w:cs="Times New Roman"/>
            <w:color w:val="0000FF"/>
            <w:kern w:val="0"/>
            <w:sz w:val="24"/>
            <w:szCs w:val="24"/>
            <w:u w:val="single"/>
            <w:lang w:eastAsia="fr-FR"/>
            <w14:ligatures w14:val="none"/>
          </w:rPr>
          <w:t>https://monprojet.anah.gouv.fr/</w:t>
        </w:r>
      </w:hyperlink>
    </w:p>
    <w:p w:rsidR="00C1535B" w:rsidRPr="00C1535B" w:rsidRDefault="00C1535B" w:rsidP="00C1535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1535B">
        <w:rPr>
          <w:rFonts w:ascii="Times New Roman" w:eastAsia="Times New Roman" w:hAnsi="Times New Roman" w:cs="Times New Roman"/>
          <w:b/>
          <w:bCs/>
          <w:kern w:val="0"/>
          <w:sz w:val="24"/>
          <w:szCs w:val="24"/>
          <w:lang w:eastAsia="fr-FR"/>
          <w14:ligatures w14:val="none"/>
        </w:rPr>
        <w:t>La prime à l'autoconsommation photovoltaïque</w:t>
      </w:r>
    </w:p>
    <w:p w:rsidR="00C1535B" w:rsidRPr="00C1535B" w:rsidRDefault="00C1535B" w:rsidP="00C1535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1535B">
        <w:rPr>
          <w:rFonts w:ascii="Times New Roman" w:eastAsia="Times New Roman" w:hAnsi="Times New Roman" w:cs="Times New Roman"/>
          <w:kern w:val="0"/>
          <w:sz w:val="24"/>
          <w:szCs w:val="24"/>
          <w:lang w:eastAsia="fr-FR"/>
          <w14:ligatures w14:val="none"/>
        </w:rPr>
        <w:t>L’autoconsommation photovoltaïque (exemple de </w:t>
      </w:r>
      <w:proofErr w:type="spellStart"/>
      <w:r w:rsidRPr="00C1535B">
        <w:rPr>
          <w:rFonts w:ascii="Times New Roman" w:eastAsia="Times New Roman" w:hAnsi="Times New Roman" w:cs="Times New Roman"/>
          <w:kern w:val="0"/>
          <w:sz w:val="24"/>
          <w:szCs w:val="24"/>
          <w:lang w:eastAsia="fr-FR"/>
          <w14:ligatures w14:val="none"/>
        </w:rPr>
        <w:fldChar w:fldCharType="begin"/>
      </w:r>
      <w:r w:rsidRPr="00C1535B">
        <w:rPr>
          <w:rFonts w:ascii="Times New Roman" w:eastAsia="Times New Roman" w:hAnsi="Times New Roman" w:cs="Times New Roman"/>
          <w:kern w:val="0"/>
          <w:sz w:val="24"/>
          <w:szCs w:val="24"/>
          <w:lang w:eastAsia="fr-FR"/>
          <w14:ligatures w14:val="none"/>
        </w:rPr>
        <w:instrText xml:space="preserve"> HYPERLINK "https://beemenergy.fr/" \t "_blank" </w:instrText>
      </w:r>
      <w:r w:rsidRPr="00C1535B">
        <w:rPr>
          <w:rFonts w:ascii="Times New Roman" w:eastAsia="Times New Roman" w:hAnsi="Times New Roman" w:cs="Times New Roman"/>
          <w:kern w:val="0"/>
          <w:sz w:val="24"/>
          <w:szCs w:val="24"/>
          <w:lang w:eastAsia="fr-FR"/>
          <w14:ligatures w14:val="none"/>
        </w:rPr>
        <w:fldChar w:fldCharType="separate"/>
      </w:r>
      <w:r w:rsidRPr="00C1535B">
        <w:rPr>
          <w:rFonts w:ascii="Times New Roman" w:eastAsia="Times New Roman" w:hAnsi="Times New Roman" w:cs="Times New Roman"/>
          <w:color w:val="0000FF"/>
          <w:kern w:val="0"/>
          <w:sz w:val="24"/>
          <w:szCs w:val="24"/>
          <w:u w:val="single"/>
          <w:lang w:eastAsia="fr-FR"/>
          <w14:ligatures w14:val="none"/>
        </w:rPr>
        <w:t>beemenergy</w:t>
      </w:r>
      <w:proofErr w:type="spellEnd"/>
      <w:r w:rsidRPr="00C1535B">
        <w:rPr>
          <w:rFonts w:ascii="Times New Roman" w:eastAsia="Times New Roman" w:hAnsi="Times New Roman" w:cs="Times New Roman"/>
          <w:kern w:val="0"/>
          <w:sz w:val="24"/>
          <w:szCs w:val="24"/>
          <w:lang w:eastAsia="fr-FR"/>
          <w14:ligatures w14:val="none"/>
        </w:rPr>
        <w:fldChar w:fldCharType="end"/>
      </w:r>
      <w:r w:rsidRPr="00C1535B">
        <w:rPr>
          <w:rFonts w:ascii="Times New Roman" w:eastAsia="Times New Roman" w:hAnsi="Times New Roman" w:cs="Times New Roman"/>
          <w:kern w:val="0"/>
          <w:sz w:val="24"/>
          <w:szCs w:val="24"/>
          <w:lang w:eastAsia="fr-FR"/>
          <w14:ligatures w14:val="none"/>
        </w:rPr>
        <w:t>) est la consommation de sa propre production d'électricité à partir de l'énergie solaire. Elle permet d'utiliser une énergie non polluante et abondante et de contribuer à la transition énergétique. Les installations qui permettent l'autoconsommation (installations de vente en surplus), sont éligibles à une prime à l'investissement. Cette prime est dégressive et variable en fonction de la puissance de l'installation. Un </w:t>
      </w:r>
      <w:hyperlink r:id="rId8" w:tgtFrame="_blank" w:history="1">
        <w:r w:rsidRPr="00C1535B">
          <w:rPr>
            <w:rFonts w:ascii="Times New Roman" w:eastAsia="Times New Roman" w:hAnsi="Times New Roman" w:cs="Times New Roman"/>
            <w:color w:val="0000FF"/>
            <w:kern w:val="0"/>
            <w:sz w:val="24"/>
            <w:szCs w:val="24"/>
            <w:u w:val="single"/>
            <w:lang w:eastAsia="fr-FR"/>
            <w14:ligatures w14:val="none"/>
          </w:rPr>
          <w:t>kit solaire</w:t>
        </w:r>
      </w:hyperlink>
      <w:r w:rsidRPr="00C1535B">
        <w:rPr>
          <w:rFonts w:ascii="Times New Roman" w:eastAsia="Times New Roman" w:hAnsi="Times New Roman" w:cs="Times New Roman"/>
          <w:kern w:val="0"/>
          <w:sz w:val="24"/>
          <w:szCs w:val="24"/>
          <w:lang w:eastAsia="fr-FR"/>
          <w14:ligatures w14:val="none"/>
        </w:rPr>
        <w:t xml:space="preserve"> en autoconsommation peut aussi se faire financer en </w:t>
      </w:r>
      <w:proofErr w:type="spellStart"/>
      <w:r w:rsidRPr="00C1535B">
        <w:rPr>
          <w:rFonts w:ascii="Times New Roman" w:eastAsia="Times New Roman" w:hAnsi="Times New Roman" w:cs="Times New Roman"/>
          <w:kern w:val="0"/>
          <w:sz w:val="24"/>
          <w:szCs w:val="24"/>
          <w:lang w:eastAsia="fr-FR"/>
          <w14:ligatures w14:val="none"/>
        </w:rPr>
        <w:t>parti</w:t>
      </w:r>
      <w:proofErr w:type="spellEnd"/>
      <w:r w:rsidRPr="00C1535B">
        <w:rPr>
          <w:rFonts w:ascii="Times New Roman" w:eastAsia="Times New Roman" w:hAnsi="Times New Roman" w:cs="Times New Roman"/>
          <w:kern w:val="0"/>
          <w:sz w:val="24"/>
          <w:szCs w:val="24"/>
          <w:lang w:eastAsia="fr-FR"/>
          <w14:ligatures w14:val="none"/>
        </w:rPr>
        <w:t xml:space="preserve"> par les chèques énergie.</w:t>
      </w:r>
    </w:p>
    <w:p w:rsidR="00C1535B" w:rsidRPr="00C1535B" w:rsidRDefault="00C1535B" w:rsidP="00C1535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1535B">
        <w:rPr>
          <w:rFonts w:ascii="Times New Roman" w:eastAsia="Times New Roman" w:hAnsi="Times New Roman" w:cs="Times New Roman"/>
          <w:b/>
          <w:bCs/>
          <w:kern w:val="0"/>
          <w:sz w:val="24"/>
          <w:szCs w:val="24"/>
          <w:lang w:eastAsia="fr-FR"/>
          <w14:ligatures w14:val="none"/>
        </w:rPr>
        <w:t>Se prémunir contre les fraudes</w:t>
      </w:r>
    </w:p>
    <w:p w:rsidR="00C1535B" w:rsidRPr="00C1535B" w:rsidRDefault="00C1535B" w:rsidP="00C1535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1535B">
        <w:rPr>
          <w:rFonts w:ascii="Times New Roman" w:eastAsia="Times New Roman" w:hAnsi="Times New Roman" w:cs="Times New Roman"/>
          <w:kern w:val="0"/>
          <w:sz w:val="24"/>
          <w:szCs w:val="24"/>
          <w:lang w:eastAsia="fr-FR"/>
          <w14:ligatures w14:val="none"/>
        </w:rPr>
        <w:t>Par téléphone ou à domicile, notez que le service public n'effectue jamais de démarchage.</w:t>
      </w:r>
    </w:p>
    <w:p w:rsidR="00C1535B" w:rsidRPr="00C1535B" w:rsidRDefault="00C1535B" w:rsidP="00C1535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1535B">
        <w:rPr>
          <w:rFonts w:ascii="Times New Roman" w:eastAsia="Times New Roman" w:hAnsi="Times New Roman" w:cs="Times New Roman"/>
          <w:kern w:val="0"/>
          <w:sz w:val="24"/>
          <w:szCs w:val="24"/>
          <w:lang w:eastAsia="fr-FR"/>
          <w14:ligatures w14:val="none"/>
        </w:rPr>
        <w:t>De fait, ne croyez pas les démarcheurs qui se réclament d'organismes publics.</w:t>
      </w:r>
    </w:p>
    <w:p w:rsidR="00C1535B" w:rsidRPr="00C1535B" w:rsidRDefault="00C1535B" w:rsidP="00C1535B">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C1535B">
        <w:rPr>
          <w:rFonts w:ascii="Times New Roman" w:eastAsia="Times New Roman" w:hAnsi="Times New Roman" w:cs="Times New Roman"/>
          <w:kern w:val="0"/>
          <w:sz w:val="24"/>
          <w:szCs w:val="24"/>
          <w:lang w:eastAsia="fr-FR"/>
          <w14:ligatures w14:val="none"/>
        </w:rPr>
        <w:t>Découvrez tous nos conseils pour savoir comment agir face au démarchage commercial - </w:t>
      </w:r>
      <w:hyperlink r:id="rId9" w:history="1">
        <w:r w:rsidRPr="00C1535B">
          <w:rPr>
            <w:rFonts w:ascii="Times New Roman" w:eastAsia="Times New Roman" w:hAnsi="Times New Roman" w:cs="Times New Roman"/>
            <w:color w:val="0000FF"/>
            <w:kern w:val="0"/>
            <w:sz w:val="24"/>
            <w:szCs w:val="24"/>
            <w:u w:val="single"/>
            <w:lang w:eastAsia="fr-FR"/>
            <w14:ligatures w14:val="none"/>
          </w:rPr>
          <w:t>https://france-renov.gouv.fr/fraudes</w:t>
        </w:r>
      </w:hyperlink>
    </w:p>
    <w:p w:rsidR="00C1535B" w:rsidRPr="00C1535B" w:rsidRDefault="00C1535B" w:rsidP="00C1535B">
      <w:pPr>
        <w:spacing w:after="0" w:line="240" w:lineRule="auto"/>
        <w:rPr>
          <w:rFonts w:ascii="Times New Roman" w:eastAsia="Times New Roman" w:hAnsi="Times New Roman" w:cs="Times New Roman"/>
          <w:kern w:val="0"/>
          <w:sz w:val="24"/>
          <w:szCs w:val="24"/>
          <w:lang w:eastAsia="fr-FR"/>
          <w14:ligatures w14:val="none"/>
        </w:rPr>
      </w:pPr>
      <w:r w:rsidRPr="00C1535B">
        <w:rPr>
          <w:rFonts w:ascii="Times New Roman" w:eastAsia="Times New Roman" w:hAnsi="Times New Roman" w:cs="Times New Roman"/>
          <w:kern w:val="0"/>
          <w:sz w:val="24"/>
          <w:szCs w:val="24"/>
          <w:lang w:eastAsia="fr-FR"/>
          <w14:ligatures w14:val="none"/>
        </w:rPr>
        <w:t> </w:t>
      </w:r>
    </w:p>
    <w:p w:rsidR="006F454C" w:rsidRDefault="006F454C"/>
    <w:sectPr w:rsidR="006F454C" w:rsidSect="00C153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5B"/>
    <w:rsid w:val="006F454C"/>
    <w:rsid w:val="008E7B1F"/>
    <w:rsid w:val="00C153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5D948-03B8-4B0A-BE4D-35365C0F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5342247906msonormal">
    <w:name w:val="yiv5342247906msonormal"/>
    <w:basedOn w:val="Normal"/>
    <w:rsid w:val="00C1535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C1535B"/>
    <w:rPr>
      <w:color w:val="0000FF"/>
      <w:u w:val="single"/>
    </w:rPr>
  </w:style>
  <w:style w:type="character" w:styleId="lev">
    <w:name w:val="Strong"/>
    <w:basedOn w:val="Policepardfaut"/>
    <w:uiPriority w:val="22"/>
    <w:qFormat/>
    <w:rsid w:val="00C153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2258">
      <w:bodyDiv w:val="1"/>
      <w:marLeft w:val="0"/>
      <w:marRight w:val="0"/>
      <w:marTop w:val="0"/>
      <w:marBottom w:val="0"/>
      <w:divBdr>
        <w:top w:val="none" w:sz="0" w:space="0" w:color="auto"/>
        <w:left w:val="none" w:sz="0" w:space="0" w:color="auto"/>
        <w:bottom w:val="none" w:sz="0" w:space="0" w:color="auto"/>
        <w:right w:val="none" w:sz="0" w:space="0" w:color="auto"/>
      </w:divBdr>
      <w:divsChild>
        <w:div w:id="2366408">
          <w:marLeft w:val="0"/>
          <w:marRight w:val="0"/>
          <w:marTop w:val="0"/>
          <w:marBottom w:val="0"/>
          <w:divBdr>
            <w:top w:val="none" w:sz="0" w:space="0" w:color="auto"/>
            <w:left w:val="none" w:sz="0" w:space="0" w:color="auto"/>
            <w:bottom w:val="none" w:sz="0" w:space="0" w:color="auto"/>
            <w:right w:val="none" w:sz="0" w:space="0" w:color="auto"/>
          </w:divBdr>
          <w:divsChild>
            <w:div w:id="460851273">
              <w:marLeft w:val="0"/>
              <w:marRight w:val="0"/>
              <w:marTop w:val="0"/>
              <w:marBottom w:val="0"/>
              <w:divBdr>
                <w:top w:val="none" w:sz="0" w:space="0" w:color="auto"/>
                <w:left w:val="none" w:sz="0" w:space="0" w:color="auto"/>
                <w:bottom w:val="none" w:sz="0" w:space="0" w:color="auto"/>
                <w:right w:val="none" w:sz="0" w:space="0" w:color="auto"/>
              </w:divBdr>
            </w:div>
            <w:div w:id="1916622372">
              <w:marLeft w:val="0"/>
              <w:marRight w:val="0"/>
              <w:marTop w:val="0"/>
              <w:marBottom w:val="0"/>
              <w:divBdr>
                <w:top w:val="none" w:sz="0" w:space="0" w:color="auto"/>
                <w:left w:val="none" w:sz="0" w:space="0" w:color="auto"/>
                <w:bottom w:val="none" w:sz="0" w:space="0" w:color="auto"/>
                <w:right w:val="none" w:sz="0" w:space="0" w:color="auto"/>
              </w:divBdr>
            </w:div>
            <w:div w:id="981733853">
              <w:marLeft w:val="0"/>
              <w:marRight w:val="0"/>
              <w:marTop w:val="0"/>
              <w:marBottom w:val="0"/>
              <w:divBdr>
                <w:top w:val="none" w:sz="0" w:space="0" w:color="auto"/>
                <w:left w:val="none" w:sz="0" w:space="0" w:color="auto"/>
                <w:bottom w:val="none" w:sz="0" w:space="0" w:color="auto"/>
                <w:right w:val="none" w:sz="0" w:space="0" w:color="auto"/>
              </w:divBdr>
            </w:div>
            <w:div w:id="1990591014">
              <w:marLeft w:val="0"/>
              <w:marRight w:val="0"/>
              <w:marTop w:val="0"/>
              <w:marBottom w:val="0"/>
              <w:divBdr>
                <w:top w:val="none" w:sz="0" w:space="0" w:color="auto"/>
                <w:left w:val="none" w:sz="0" w:space="0" w:color="auto"/>
                <w:bottom w:val="none" w:sz="0" w:space="0" w:color="auto"/>
                <w:right w:val="none" w:sz="0" w:space="0" w:color="auto"/>
              </w:divBdr>
              <w:divsChild>
                <w:div w:id="1305085705">
                  <w:marLeft w:val="0"/>
                  <w:marRight w:val="0"/>
                  <w:marTop w:val="0"/>
                  <w:marBottom w:val="0"/>
                  <w:divBdr>
                    <w:top w:val="none" w:sz="0" w:space="0" w:color="auto"/>
                    <w:left w:val="none" w:sz="0" w:space="0" w:color="auto"/>
                    <w:bottom w:val="none" w:sz="0" w:space="0" w:color="auto"/>
                    <w:right w:val="none" w:sz="0" w:space="0" w:color="auto"/>
                  </w:divBdr>
                </w:div>
                <w:div w:id="2114009197">
                  <w:marLeft w:val="0"/>
                  <w:marRight w:val="0"/>
                  <w:marTop w:val="0"/>
                  <w:marBottom w:val="0"/>
                  <w:divBdr>
                    <w:top w:val="none" w:sz="0" w:space="0" w:color="auto"/>
                    <w:left w:val="none" w:sz="0" w:space="0" w:color="auto"/>
                    <w:bottom w:val="none" w:sz="0" w:space="0" w:color="auto"/>
                    <w:right w:val="none" w:sz="0" w:space="0" w:color="auto"/>
                  </w:divBdr>
                </w:div>
                <w:div w:id="1262685430">
                  <w:marLeft w:val="0"/>
                  <w:marRight w:val="0"/>
                  <w:marTop w:val="0"/>
                  <w:marBottom w:val="0"/>
                  <w:divBdr>
                    <w:top w:val="none" w:sz="0" w:space="0" w:color="auto"/>
                    <w:left w:val="none" w:sz="0" w:space="0" w:color="auto"/>
                    <w:bottom w:val="none" w:sz="0" w:space="0" w:color="auto"/>
                    <w:right w:val="none" w:sz="0" w:space="0" w:color="auto"/>
                  </w:divBdr>
                </w:div>
                <w:div w:id="1156727496">
                  <w:marLeft w:val="0"/>
                  <w:marRight w:val="0"/>
                  <w:marTop w:val="0"/>
                  <w:marBottom w:val="0"/>
                  <w:divBdr>
                    <w:top w:val="none" w:sz="0" w:space="0" w:color="auto"/>
                    <w:left w:val="none" w:sz="0" w:space="0" w:color="auto"/>
                    <w:bottom w:val="none" w:sz="0" w:space="0" w:color="auto"/>
                    <w:right w:val="none" w:sz="0" w:space="0" w:color="auto"/>
                  </w:divBdr>
                </w:div>
                <w:div w:id="473838865">
                  <w:marLeft w:val="0"/>
                  <w:marRight w:val="0"/>
                  <w:marTop w:val="0"/>
                  <w:marBottom w:val="0"/>
                  <w:divBdr>
                    <w:top w:val="none" w:sz="0" w:space="0" w:color="auto"/>
                    <w:left w:val="none" w:sz="0" w:space="0" w:color="auto"/>
                    <w:bottom w:val="none" w:sz="0" w:space="0" w:color="auto"/>
                    <w:right w:val="none" w:sz="0" w:space="0" w:color="auto"/>
                  </w:divBdr>
                </w:div>
                <w:div w:id="1483085776">
                  <w:marLeft w:val="0"/>
                  <w:marRight w:val="0"/>
                  <w:marTop w:val="0"/>
                  <w:marBottom w:val="0"/>
                  <w:divBdr>
                    <w:top w:val="none" w:sz="0" w:space="0" w:color="auto"/>
                    <w:left w:val="none" w:sz="0" w:space="0" w:color="auto"/>
                    <w:bottom w:val="none" w:sz="0" w:space="0" w:color="auto"/>
                    <w:right w:val="none" w:sz="0" w:space="0" w:color="auto"/>
                  </w:divBdr>
                </w:div>
                <w:div w:id="184053145">
                  <w:marLeft w:val="0"/>
                  <w:marRight w:val="0"/>
                  <w:marTop w:val="0"/>
                  <w:marBottom w:val="0"/>
                  <w:divBdr>
                    <w:top w:val="none" w:sz="0" w:space="0" w:color="auto"/>
                    <w:left w:val="none" w:sz="0" w:space="0" w:color="auto"/>
                    <w:bottom w:val="none" w:sz="0" w:space="0" w:color="auto"/>
                    <w:right w:val="none" w:sz="0" w:space="0" w:color="auto"/>
                  </w:divBdr>
                </w:div>
                <w:div w:id="832836982">
                  <w:marLeft w:val="0"/>
                  <w:marRight w:val="0"/>
                  <w:marTop w:val="0"/>
                  <w:marBottom w:val="0"/>
                  <w:divBdr>
                    <w:top w:val="none" w:sz="0" w:space="0" w:color="auto"/>
                    <w:left w:val="none" w:sz="0" w:space="0" w:color="auto"/>
                    <w:bottom w:val="none" w:sz="0" w:space="0" w:color="auto"/>
                    <w:right w:val="none" w:sz="0" w:space="0" w:color="auto"/>
                  </w:divBdr>
                </w:div>
                <w:div w:id="1518423012">
                  <w:marLeft w:val="0"/>
                  <w:marRight w:val="0"/>
                  <w:marTop w:val="0"/>
                  <w:marBottom w:val="0"/>
                  <w:divBdr>
                    <w:top w:val="none" w:sz="0" w:space="0" w:color="auto"/>
                    <w:left w:val="none" w:sz="0" w:space="0" w:color="auto"/>
                    <w:bottom w:val="none" w:sz="0" w:space="0" w:color="auto"/>
                    <w:right w:val="none" w:sz="0" w:space="0" w:color="auto"/>
                  </w:divBdr>
                </w:div>
                <w:div w:id="20566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15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emenergy.fr/products/kit-beem" TargetMode="External"/><Relationship Id="rId3" Type="http://schemas.openxmlformats.org/officeDocument/2006/relationships/webSettings" Target="webSettings.xml"/><Relationship Id="rId7" Type="http://schemas.openxmlformats.org/officeDocument/2006/relationships/hyperlink" Target="https://monprojet.anah.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oinvest.com/credit-consommation/mini-pret/" TargetMode="External"/><Relationship Id="rId11" Type="http://schemas.openxmlformats.org/officeDocument/2006/relationships/theme" Target="theme/theme1.xml"/><Relationship Id="rId5" Type="http://schemas.openxmlformats.org/officeDocument/2006/relationships/hyperlink" Target="https://franceconnect.gouv.fr/" TargetMode="External"/><Relationship Id="rId10" Type="http://schemas.openxmlformats.org/officeDocument/2006/relationships/fontTable" Target="fontTable.xml"/><Relationship Id="rId4" Type="http://schemas.openxmlformats.org/officeDocument/2006/relationships/hyperlink" Target="https://www.anah.fr/" TargetMode="External"/><Relationship Id="rId9" Type="http://schemas.openxmlformats.org/officeDocument/2006/relationships/hyperlink" Target="https://france-renov.gouv.fr/fraud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2853</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Viallet VIOLAY</dc:creator>
  <cp:keywords/>
  <dc:description/>
  <cp:lastModifiedBy>Viallet VIOLAY</cp:lastModifiedBy>
  <cp:revision>2</cp:revision>
  <dcterms:created xsi:type="dcterms:W3CDTF">2023-06-10T06:21:00Z</dcterms:created>
  <dcterms:modified xsi:type="dcterms:W3CDTF">2023-06-10T06:22:00Z</dcterms:modified>
</cp:coreProperties>
</file>